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0C" w:rsidRPr="00D443FB" w:rsidRDefault="00EF740C" w:rsidP="00D443FB">
      <w:pPr>
        <w:pStyle w:val="a5"/>
        <w:spacing w:line="360" w:lineRule="auto"/>
        <w:ind w:firstLine="0"/>
        <w:jc w:val="center"/>
        <w:rPr>
          <w:rFonts w:eastAsia="黑体"/>
          <w:sz w:val="32"/>
          <w:szCs w:val="32"/>
        </w:rPr>
      </w:pPr>
      <w:r w:rsidRPr="00D443FB">
        <w:rPr>
          <w:rFonts w:eastAsia="黑体"/>
          <w:sz w:val="32"/>
          <w:szCs w:val="32"/>
        </w:rPr>
        <w:t>2020</w:t>
      </w:r>
      <w:r w:rsidRPr="00D443FB">
        <w:rPr>
          <w:rFonts w:eastAsia="黑体" w:hAnsi="黑体"/>
          <w:sz w:val="32"/>
          <w:szCs w:val="32"/>
        </w:rPr>
        <w:t>年自治区突出贡献奖提名公示</w:t>
      </w:r>
    </w:p>
    <w:p w:rsidR="00EF740C" w:rsidRPr="00D443FB" w:rsidRDefault="00EF740C" w:rsidP="00D443FB">
      <w:pPr>
        <w:pStyle w:val="a5"/>
        <w:spacing w:line="360" w:lineRule="auto"/>
        <w:ind w:firstLine="0"/>
        <w:jc w:val="center"/>
        <w:rPr>
          <w:rFonts w:eastAsia="黑体"/>
          <w:sz w:val="32"/>
          <w:szCs w:val="32"/>
        </w:rPr>
      </w:pPr>
      <w:r w:rsidRPr="00D443FB">
        <w:rPr>
          <w:rFonts w:eastAsia="黑体" w:hAnsi="黑体"/>
          <w:sz w:val="32"/>
          <w:szCs w:val="32"/>
        </w:rPr>
        <w:t>（田长彦）</w:t>
      </w:r>
    </w:p>
    <w:p w:rsidR="00EF740C" w:rsidRPr="00EF740C" w:rsidRDefault="00EF740C" w:rsidP="00D443FB">
      <w:pPr>
        <w:pStyle w:val="a5"/>
        <w:spacing w:beforeLines="50" w:afterLines="50" w:line="360" w:lineRule="auto"/>
        <w:ind w:firstLine="0"/>
        <w:rPr>
          <w:rFonts w:hAnsi="宋体" w:hint="eastAsia"/>
          <w:b/>
          <w:szCs w:val="28"/>
        </w:rPr>
      </w:pPr>
      <w:r w:rsidRPr="00EF740C">
        <w:rPr>
          <w:rFonts w:hAnsi="宋体" w:hint="eastAsia"/>
          <w:b/>
          <w:szCs w:val="28"/>
        </w:rPr>
        <w:t>一、</w:t>
      </w:r>
      <w:r w:rsidR="00D443FB">
        <w:rPr>
          <w:rFonts w:hAnsi="宋体" w:hint="eastAsia"/>
          <w:b/>
          <w:szCs w:val="28"/>
        </w:rPr>
        <w:t>候选人基本情况</w:t>
      </w:r>
    </w:p>
    <w:p w:rsidR="00EF740C" w:rsidRDefault="00EF740C" w:rsidP="00EF740C">
      <w:pPr>
        <w:pStyle w:val="a5"/>
        <w:spacing w:line="360" w:lineRule="auto"/>
        <w:ind w:firstLineChars="200" w:firstLine="482"/>
        <w:rPr>
          <w:rFonts w:hAnsi="宋体" w:hint="eastAsia"/>
          <w:sz w:val="24"/>
        </w:rPr>
      </w:pPr>
      <w:r w:rsidRPr="00EF740C">
        <w:rPr>
          <w:rFonts w:hAnsi="宋体" w:hint="eastAsia"/>
          <w:b/>
          <w:sz w:val="24"/>
        </w:rPr>
        <w:t>田长彦</w:t>
      </w:r>
      <w:r w:rsidRPr="00EF740C">
        <w:rPr>
          <w:rFonts w:hAnsi="宋体" w:hint="eastAsia"/>
          <w:sz w:val="24"/>
        </w:rPr>
        <w:t>，二级研究员，博士生导师，长期从事绿洲生态农业研究。</w:t>
      </w:r>
      <w:r w:rsidRPr="00EF740C">
        <w:rPr>
          <w:rFonts w:hAnsi="宋体" w:hint="eastAsia"/>
          <w:sz w:val="24"/>
        </w:rPr>
        <w:t>1982</w:t>
      </w:r>
      <w:r w:rsidRPr="00EF740C">
        <w:rPr>
          <w:rFonts w:hAnsi="宋体" w:hint="eastAsia"/>
          <w:sz w:val="24"/>
        </w:rPr>
        <w:t>年，毕业于西北农学院（现西北农林科技大学）土壤农业化学专业，之后在中国科学院新疆生态与地理研究所工作至今，期间（</w:t>
      </w:r>
      <w:r w:rsidRPr="00EF740C">
        <w:rPr>
          <w:rFonts w:hAnsi="宋体" w:hint="eastAsia"/>
          <w:sz w:val="24"/>
        </w:rPr>
        <w:t>2002.7-2016.12</w:t>
      </w:r>
      <w:r w:rsidRPr="00EF740C">
        <w:rPr>
          <w:rFonts w:hAnsi="宋体" w:hint="eastAsia"/>
          <w:sz w:val="24"/>
        </w:rPr>
        <w:t>）任研究所副所长、党委副书记、书记等职；</w:t>
      </w:r>
      <w:r w:rsidRPr="00EF740C">
        <w:rPr>
          <w:rFonts w:hAnsi="宋体" w:hint="eastAsia"/>
          <w:sz w:val="24"/>
        </w:rPr>
        <w:t>2016</w:t>
      </w:r>
      <w:r w:rsidRPr="00EF740C">
        <w:rPr>
          <w:rFonts w:hAnsi="宋体" w:hint="eastAsia"/>
          <w:sz w:val="24"/>
        </w:rPr>
        <w:t>年，被中科院特聘为核心骨干研究员，第一批“国家重点研发计划重点专项”首席专家。</w:t>
      </w:r>
      <w:r>
        <w:rPr>
          <w:rFonts w:hAnsi="宋体" w:hint="eastAsia"/>
          <w:sz w:val="24"/>
        </w:rPr>
        <w:t>兼任</w:t>
      </w:r>
      <w:r w:rsidRPr="00EF740C">
        <w:rPr>
          <w:rFonts w:hAnsi="宋体" w:hint="eastAsia"/>
          <w:sz w:val="24"/>
        </w:rPr>
        <w:t>中国土壤学会盐碱土专业委员会主任</w:t>
      </w:r>
      <w:r>
        <w:rPr>
          <w:rFonts w:hAnsi="宋体" w:hint="eastAsia"/>
          <w:sz w:val="24"/>
        </w:rPr>
        <w:t>、</w:t>
      </w:r>
      <w:r w:rsidRPr="00EF740C">
        <w:rPr>
          <w:rFonts w:hAnsi="宋体" w:hint="eastAsia"/>
          <w:sz w:val="24"/>
        </w:rPr>
        <w:t>新疆土壤与肥料学会理事长</w:t>
      </w:r>
      <w:r>
        <w:rPr>
          <w:rFonts w:hAnsi="宋体" w:hint="eastAsia"/>
          <w:sz w:val="24"/>
        </w:rPr>
        <w:t>、</w:t>
      </w:r>
      <w:r w:rsidRPr="00EF740C">
        <w:rPr>
          <w:rFonts w:hAnsi="宋体" w:hint="eastAsia"/>
          <w:sz w:val="24"/>
        </w:rPr>
        <w:t>新疆特色经济植物工程技术研究中心主任</w:t>
      </w:r>
      <w:r>
        <w:rPr>
          <w:rFonts w:hAnsi="宋体" w:hint="eastAsia"/>
          <w:sz w:val="24"/>
        </w:rPr>
        <w:t>。</w:t>
      </w:r>
    </w:p>
    <w:p w:rsidR="00EF740C" w:rsidRPr="00D443FB" w:rsidRDefault="00D443FB" w:rsidP="00D443FB">
      <w:pPr>
        <w:pStyle w:val="a5"/>
        <w:spacing w:beforeLines="50" w:afterLines="50" w:line="360" w:lineRule="auto"/>
        <w:ind w:firstLine="0"/>
        <w:rPr>
          <w:rFonts w:hAnsi="宋体" w:hint="eastAsia"/>
          <w:b/>
          <w:szCs w:val="28"/>
        </w:rPr>
      </w:pPr>
      <w:r>
        <w:rPr>
          <w:rFonts w:hAnsi="宋体" w:hint="eastAsia"/>
          <w:b/>
          <w:szCs w:val="28"/>
        </w:rPr>
        <w:t>二、</w:t>
      </w:r>
      <w:r w:rsidR="00EF740C" w:rsidRPr="00D443FB">
        <w:rPr>
          <w:rFonts w:hAnsi="宋体" w:hint="eastAsia"/>
          <w:b/>
          <w:szCs w:val="28"/>
        </w:rPr>
        <w:t>提名专家意见</w:t>
      </w:r>
    </w:p>
    <w:p w:rsidR="00EF740C" w:rsidRDefault="00EF740C" w:rsidP="00804F6B">
      <w:pPr>
        <w:pStyle w:val="a5"/>
        <w:spacing w:beforeLines="50" w:afterLines="50" w:line="360" w:lineRule="auto"/>
        <w:ind w:firstLineChars="200" w:firstLine="482"/>
        <w:rPr>
          <w:rFonts w:hAnsi="宋体" w:hint="eastAsia"/>
          <w:sz w:val="24"/>
        </w:rPr>
      </w:pPr>
      <w:r w:rsidRPr="00EF740C">
        <w:rPr>
          <w:rFonts w:hAnsi="宋体" w:hint="eastAsia"/>
          <w:b/>
          <w:sz w:val="24"/>
        </w:rPr>
        <w:t>1</w:t>
      </w:r>
      <w:r w:rsidRPr="00EF740C">
        <w:rPr>
          <w:rFonts w:hAnsi="宋体" w:hint="eastAsia"/>
          <w:b/>
          <w:sz w:val="24"/>
        </w:rPr>
        <w:t>、雷加强</w:t>
      </w:r>
      <w:r>
        <w:rPr>
          <w:rFonts w:hAnsi="宋体" w:hint="eastAsia"/>
          <w:sz w:val="24"/>
        </w:rPr>
        <w:t>（</w:t>
      </w:r>
      <w:r w:rsidRPr="00EF740C">
        <w:rPr>
          <w:rFonts w:hAnsi="宋体" w:hint="eastAsia"/>
          <w:sz w:val="24"/>
        </w:rPr>
        <w:t>中国科学院新疆生态与地理研究所</w:t>
      </w:r>
      <w:r>
        <w:rPr>
          <w:rFonts w:hAnsi="宋体" w:hint="eastAsia"/>
          <w:sz w:val="24"/>
        </w:rPr>
        <w:t>研究员，</w:t>
      </w:r>
      <w:r w:rsidRPr="00EF740C">
        <w:rPr>
          <w:rFonts w:hAnsi="宋体" w:hint="eastAsia"/>
          <w:sz w:val="24"/>
        </w:rPr>
        <w:t>自治区科技进步奖特等奖获得者</w:t>
      </w:r>
      <w:r>
        <w:rPr>
          <w:rFonts w:hAnsi="宋体" w:hint="eastAsia"/>
          <w:sz w:val="24"/>
        </w:rPr>
        <w:t>）</w:t>
      </w:r>
    </w:p>
    <w:p w:rsidR="00D443FB" w:rsidRDefault="00EF740C" w:rsidP="00EF740C">
      <w:pPr>
        <w:pStyle w:val="a5"/>
        <w:spacing w:line="360" w:lineRule="auto"/>
        <w:ind w:firstLineChars="200" w:firstLine="482"/>
        <w:rPr>
          <w:rFonts w:hAnsi="宋体" w:hint="eastAsia"/>
          <w:b/>
          <w:sz w:val="24"/>
        </w:rPr>
      </w:pPr>
      <w:r w:rsidRPr="00EF740C">
        <w:rPr>
          <w:rFonts w:hAnsi="宋体" w:hint="eastAsia"/>
          <w:b/>
          <w:sz w:val="24"/>
        </w:rPr>
        <w:t>专家意见：</w:t>
      </w:r>
    </w:p>
    <w:p w:rsidR="00804F6B" w:rsidRDefault="00EF740C" w:rsidP="00D443FB">
      <w:pPr>
        <w:pStyle w:val="a5"/>
        <w:spacing w:line="360" w:lineRule="auto"/>
        <w:ind w:firstLineChars="200" w:firstLine="480"/>
        <w:rPr>
          <w:rFonts w:hAnsi="宋体" w:hint="eastAsia"/>
          <w:sz w:val="24"/>
        </w:rPr>
      </w:pPr>
      <w:r w:rsidRPr="00EF740C">
        <w:rPr>
          <w:rFonts w:hAnsi="宋体" w:hint="eastAsia"/>
          <w:sz w:val="24"/>
        </w:rPr>
        <w:t>田长彦研究员，近</w:t>
      </w:r>
      <w:r w:rsidRPr="00EF740C">
        <w:rPr>
          <w:rFonts w:hAnsi="宋体" w:hint="eastAsia"/>
          <w:sz w:val="24"/>
        </w:rPr>
        <w:t>40</w:t>
      </w:r>
      <w:r w:rsidRPr="00EF740C">
        <w:rPr>
          <w:rFonts w:hAnsi="宋体" w:hint="eastAsia"/>
          <w:sz w:val="24"/>
        </w:rPr>
        <w:t>年来，扎根新疆，主持完成国家重点研发计划重点专项项目、国家</w:t>
      </w:r>
      <w:r w:rsidRPr="00EF740C">
        <w:rPr>
          <w:rFonts w:hAnsi="宋体" w:hint="eastAsia"/>
          <w:sz w:val="24"/>
        </w:rPr>
        <w:t>973</w:t>
      </w:r>
      <w:r w:rsidRPr="00EF740C">
        <w:rPr>
          <w:rFonts w:hAnsi="宋体" w:hint="eastAsia"/>
          <w:sz w:val="24"/>
        </w:rPr>
        <w:t>、</w:t>
      </w:r>
      <w:r w:rsidR="00D443FB">
        <w:rPr>
          <w:rFonts w:hAnsi="宋体" w:hint="eastAsia"/>
          <w:sz w:val="24"/>
        </w:rPr>
        <w:t>863</w:t>
      </w:r>
      <w:r w:rsidRPr="00EF740C">
        <w:rPr>
          <w:rFonts w:hAnsi="宋体" w:hint="eastAsia"/>
          <w:sz w:val="24"/>
        </w:rPr>
        <w:t>、国家基金、国家支撑、行业专项、院重点、自治区攻关、地方委托等项目</w:t>
      </w:r>
      <w:r w:rsidRPr="00EF740C">
        <w:rPr>
          <w:rFonts w:hAnsi="宋体" w:hint="eastAsia"/>
          <w:sz w:val="24"/>
        </w:rPr>
        <w:t>40</w:t>
      </w:r>
      <w:r w:rsidRPr="00EF740C">
        <w:rPr>
          <w:rFonts w:hAnsi="宋体" w:hint="eastAsia"/>
          <w:sz w:val="24"/>
        </w:rPr>
        <w:t>多项。立足灌区，揭示绿洲农业中低产田成因，提出综合治理与生态农业建设技术体系</w:t>
      </w:r>
      <w:r w:rsidR="00804F6B">
        <w:rPr>
          <w:rFonts w:hAnsi="宋体" w:hint="eastAsia"/>
          <w:sz w:val="24"/>
        </w:rPr>
        <w:t>；</w:t>
      </w:r>
      <w:r w:rsidRPr="00EF740C">
        <w:rPr>
          <w:rFonts w:hAnsi="宋体" w:hint="eastAsia"/>
          <w:sz w:val="24"/>
        </w:rPr>
        <w:t>确立了</w:t>
      </w:r>
      <w:r w:rsidR="00D443FB">
        <w:rPr>
          <w:rFonts w:hAnsi="宋体" w:hint="eastAsia"/>
          <w:sz w:val="24"/>
        </w:rPr>
        <w:t>“</w:t>
      </w:r>
      <w:r w:rsidR="00D443FB" w:rsidRPr="00EF740C">
        <w:rPr>
          <w:rFonts w:hAnsi="宋体" w:hint="eastAsia"/>
          <w:sz w:val="24"/>
        </w:rPr>
        <w:t>相生植保</w:t>
      </w:r>
      <w:r w:rsidR="00D443FB">
        <w:rPr>
          <w:rFonts w:hAnsi="宋体" w:hint="eastAsia"/>
          <w:sz w:val="24"/>
        </w:rPr>
        <w:t>”</w:t>
      </w:r>
      <w:r w:rsidRPr="00EF740C">
        <w:rPr>
          <w:rFonts w:hAnsi="宋体" w:hint="eastAsia"/>
          <w:sz w:val="24"/>
        </w:rPr>
        <w:t>理论，研发了新疆棉蚜生态防控技术，为新疆棉花可持续发展提供了技术保障</w:t>
      </w:r>
      <w:r w:rsidR="00D443FB">
        <w:rPr>
          <w:rFonts w:hAnsi="宋体" w:hint="eastAsia"/>
          <w:sz w:val="24"/>
        </w:rPr>
        <w:t>；</w:t>
      </w:r>
      <w:r w:rsidRPr="00EF740C">
        <w:rPr>
          <w:rFonts w:hAnsi="宋体" w:hint="eastAsia"/>
          <w:sz w:val="24"/>
        </w:rPr>
        <w:t>探明了新疆盐生植物生物多样性，研究了其耐盐机制，攻克盐碱地资源化和生态环境建设的关键技术，开创了新疆盐土农业范式</w:t>
      </w:r>
      <w:r w:rsidR="00804F6B">
        <w:rPr>
          <w:rFonts w:hAnsi="宋体" w:hint="eastAsia"/>
          <w:sz w:val="24"/>
        </w:rPr>
        <w:t>；</w:t>
      </w:r>
      <w:r w:rsidRPr="00EF740C">
        <w:rPr>
          <w:rFonts w:hAnsi="宋体" w:hint="eastAsia"/>
          <w:sz w:val="24"/>
        </w:rPr>
        <w:t>揭示新疆膜下滴灌棉田系统的生态效应，以水肥一体化为切入点，创立绿洲农田养分资源综合管理理论与实践，为绿洲农业高产高效与安全提供技术支撑。成果获国家、省部级科技进步奖</w:t>
      </w:r>
      <w:r w:rsidR="00804F6B">
        <w:rPr>
          <w:rFonts w:hAnsi="宋体" w:hint="eastAsia"/>
          <w:sz w:val="24"/>
        </w:rPr>
        <w:t>7</w:t>
      </w:r>
      <w:r w:rsidRPr="00EF740C">
        <w:rPr>
          <w:rFonts w:hAnsi="宋体" w:hint="eastAsia"/>
          <w:sz w:val="24"/>
        </w:rPr>
        <w:t>项，其中国家科技进步二等奖</w:t>
      </w:r>
      <w:r w:rsidR="00804F6B">
        <w:rPr>
          <w:rFonts w:hAnsi="宋体" w:hint="eastAsia"/>
          <w:sz w:val="24"/>
        </w:rPr>
        <w:t>3</w:t>
      </w:r>
      <w:r w:rsidRPr="00EF740C">
        <w:rPr>
          <w:rFonts w:hAnsi="宋体" w:hint="eastAsia"/>
          <w:sz w:val="24"/>
        </w:rPr>
        <w:t>项，新疆科技进步一等奖</w:t>
      </w:r>
      <w:r w:rsidR="00804F6B">
        <w:rPr>
          <w:rFonts w:hAnsi="宋体" w:hint="eastAsia"/>
          <w:sz w:val="24"/>
        </w:rPr>
        <w:t>3</w:t>
      </w:r>
      <w:r w:rsidRPr="00EF740C">
        <w:rPr>
          <w:rFonts w:hAnsi="宋体" w:hint="eastAsia"/>
          <w:sz w:val="24"/>
        </w:rPr>
        <w:t>项、二等奖</w:t>
      </w:r>
      <w:r w:rsidR="00804F6B">
        <w:rPr>
          <w:rFonts w:hAnsi="宋体" w:hint="eastAsia"/>
          <w:sz w:val="24"/>
        </w:rPr>
        <w:t>1</w:t>
      </w:r>
      <w:r w:rsidRPr="00EF740C">
        <w:rPr>
          <w:rFonts w:hAnsi="宋体" w:hint="eastAsia"/>
          <w:sz w:val="24"/>
        </w:rPr>
        <w:t>项、三等奖</w:t>
      </w:r>
      <w:r w:rsidR="00804F6B">
        <w:rPr>
          <w:rFonts w:hAnsi="宋体" w:hint="eastAsia"/>
          <w:sz w:val="24"/>
        </w:rPr>
        <w:t>2</w:t>
      </w:r>
      <w:r w:rsidRPr="00EF740C">
        <w:rPr>
          <w:rFonts w:hAnsi="宋体" w:hint="eastAsia"/>
          <w:sz w:val="24"/>
        </w:rPr>
        <w:t>项，中国科学院杰出成就奖</w:t>
      </w:r>
      <w:r w:rsidR="00804F6B">
        <w:rPr>
          <w:rFonts w:hAnsi="宋体" w:hint="eastAsia"/>
          <w:sz w:val="24"/>
        </w:rPr>
        <w:t>1</w:t>
      </w:r>
      <w:r w:rsidRPr="00EF740C">
        <w:rPr>
          <w:rFonts w:hAnsi="宋体" w:hint="eastAsia"/>
          <w:sz w:val="24"/>
        </w:rPr>
        <w:t>项。授权发明专利</w:t>
      </w:r>
      <w:r w:rsidR="00804F6B">
        <w:rPr>
          <w:rFonts w:hAnsi="宋体" w:hint="eastAsia"/>
          <w:sz w:val="24"/>
        </w:rPr>
        <w:t>46</w:t>
      </w:r>
      <w:r w:rsidRPr="00EF740C">
        <w:rPr>
          <w:rFonts w:hAnsi="宋体" w:hint="eastAsia"/>
          <w:sz w:val="24"/>
        </w:rPr>
        <w:t>件项、软件登记</w:t>
      </w:r>
      <w:r w:rsidR="00804F6B">
        <w:rPr>
          <w:rFonts w:hAnsi="宋体" w:hint="eastAsia"/>
          <w:sz w:val="24"/>
        </w:rPr>
        <w:t>1</w:t>
      </w:r>
      <w:r w:rsidRPr="00EF740C">
        <w:rPr>
          <w:rFonts w:hAnsi="宋体" w:hint="eastAsia"/>
          <w:sz w:val="24"/>
        </w:rPr>
        <w:t>项。</w:t>
      </w:r>
      <w:r w:rsidRPr="00EF740C">
        <w:rPr>
          <w:rFonts w:hAnsi="宋体" w:hint="eastAsia"/>
          <w:sz w:val="24"/>
        </w:rPr>
        <w:t xml:space="preserve"> </w:t>
      </w:r>
      <w:r w:rsidRPr="00EF740C">
        <w:rPr>
          <w:rFonts w:hAnsi="宋体" w:hint="eastAsia"/>
          <w:sz w:val="24"/>
        </w:rPr>
        <w:t>苗木种质登记</w:t>
      </w:r>
      <w:r w:rsidR="00804F6B">
        <w:rPr>
          <w:rFonts w:hAnsi="宋体" w:hint="eastAsia"/>
          <w:sz w:val="24"/>
        </w:rPr>
        <w:t>3</w:t>
      </w:r>
      <w:r w:rsidRPr="00EF740C">
        <w:rPr>
          <w:rFonts w:hAnsi="宋体" w:hint="eastAsia"/>
          <w:sz w:val="24"/>
        </w:rPr>
        <w:t>个，编著与副编著专著</w:t>
      </w:r>
      <w:r w:rsidR="00804F6B">
        <w:rPr>
          <w:rFonts w:hAnsi="宋体" w:hint="eastAsia"/>
          <w:sz w:val="24"/>
        </w:rPr>
        <w:t>4</w:t>
      </w:r>
      <w:r w:rsidRPr="00EF740C">
        <w:rPr>
          <w:rFonts w:hAnsi="宋体" w:hint="eastAsia"/>
          <w:sz w:val="24"/>
        </w:rPr>
        <w:t>部，国内外学术刊物上发表论文</w:t>
      </w:r>
      <w:r w:rsidR="00804F6B">
        <w:rPr>
          <w:rFonts w:hAnsi="宋体" w:hint="eastAsia"/>
          <w:sz w:val="24"/>
        </w:rPr>
        <w:t>300</w:t>
      </w:r>
      <w:r w:rsidRPr="00EF740C">
        <w:rPr>
          <w:rFonts w:hAnsi="宋体" w:hint="eastAsia"/>
          <w:sz w:val="24"/>
        </w:rPr>
        <w:t>余篇，其中</w:t>
      </w:r>
      <w:r w:rsidR="00804F6B">
        <w:rPr>
          <w:rFonts w:hAnsi="宋体" w:hint="eastAsia"/>
          <w:sz w:val="24"/>
        </w:rPr>
        <w:t>SCI</w:t>
      </w:r>
      <w:r w:rsidRPr="00EF740C">
        <w:rPr>
          <w:rFonts w:hAnsi="宋体" w:hint="eastAsia"/>
          <w:sz w:val="24"/>
        </w:rPr>
        <w:t>收录论文</w:t>
      </w:r>
      <w:r w:rsidR="00804F6B">
        <w:rPr>
          <w:rFonts w:hAnsi="宋体" w:hint="eastAsia"/>
          <w:sz w:val="24"/>
        </w:rPr>
        <w:t>97</w:t>
      </w:r>
      <w:r w:rsidRPr="00EF740C">
        <w:rPr>
          <w:rFonts w:hAnsi="宋体" w:hint="eastAsia"/>
          <w:sz w:val="24"/>
        </w:rPr>
        <w:t>篇。享受国务院政府特殊津贴专家；获全国五一劳动奖章；全国优秀科技工</w:t>
      </w:r>
      <w:r w:rsidRPr="00EF740C">
        <w:rPr>
          <w:rFonts w:hAnsi="宋体" w:hint="eastAsia"/>
          <w:sz w:val="24"/>
        </w:rPr>
        <w:lastRenderedPageBreak/>
        <w:t>作者</w:t>
      </w:r>
      <w:r w:rsidR="00804F6B">
        <w:rPr>
          <w:rFonts w:hAnsi="宋体" w:hint="eastAsia"/>
          <w:sz w:val="24"/>
        </w:rPr>
        <w:t>；</w:t>
      </w:r>
      <w:r w:rsidRPr="00EF740C">
        <w:rPr>
          <w:rFonts w:hAnsi="宋体" w:hint="eastAsia"/>
          <w:sz w:val="24"/>
        </w:rPr>
        <w:t>自治区有突出贡献的优秀专家；国家人事部、中国科学院先进工作者</w:t>
      </w:r>
      <w:r w:rsidR="00804F6B">
        <w:rPr>
          <w:rFonts w:hAnsi="宋体" w:hint="eastAsia"/>
          <w:sz w:val="24"/>
        </w:rPr>
        <w:t>；</w:t>
      </w:r>
      <w:r w:rsidRPr="00EF740C">
        <w:rPr>
          <w:rFonts w:hAnsi="宋体" w:hint="eastAsia"/>
          <w:sz w:val="24"/>
        </w:rPr>
        <w:t>全国农业科技先进工作者</w:t>
      </w:r>
      <w:r w:rsidR="00804F6B">
        <w:rPr>
          <w:rFonts w:hAnsi="宋体" w:hint="eastAsia"/>
          <w:sz w:val="24"/>
        </w:rPr>
        <w:t>；</w:t>
      </w:r>
      <w:r w:rsidRPr="00EF740C">
        <w:rPr>
          <w:rFonts w:hAnsi="宋体" w:hint="eastAsia"/>
          <w:sz w:val="24"/>
        </w:rPr>
        <w:t>全国科技扶贫先进个人</w:t>
      </w:r>
      <w:r w:rsidR="00804F6B">
        <w:rPr>
          <w:rFonts w:hAnsi="宋体" w:hint="eastAsia"/>
          <w:sz w:val="24"/>
        </w:rPr>
        <w:t>；</w:t>
      </w:r>
      <w:r w:rsidRPr="00EF740C">
        <w:rPr>
          <w:rFonts w:hAnsi="宋体" w:hint="eastAsia"/>
          <w:sz w:val="24"/>
        </w:rPr>
        <w:t>自治区天山英才第一层次人才</w:t>
      </w:r>
      <w:r w:rsidR="00804F6B">
        <w:rPr>
          <w:rFonts w:hAnsi="宋体" w:hint="eastAsia"/>
          <w:sz w:val="24"/>
        </w:rPr>
        <w:t>；</w:t>
      </w:r>
      <w:r w:rsidRPr="00EF740C">
        <w:rPr>
          <w:rFonts w:hAnsi="宋体" w:hint="eastAsia"/>
          <w:sz w:val="24"/>
        </w:rPr>
        <w:t>中国科学院特聘核心骨干研究员；获中共中央、国务院、中央军委庆祝中华人民共和国成立</w:t>
      </w:r>
      <w:r w:rsidR="00804F6B">
        <w:rPr>
          <w:rFonts w:hAnsi="宋体" w:hint="eastAsia"/>
          <w:sz w:val="24"/>
        </w:rPr>
        <w:t>70</w:t>
      </w:r>
      <w:r w:rsidRPr="00EF740C">
        <w:rPr>
          <w:rFonts w:hAnsi="宋体" w:hint="eastAsia"/>
          <w:sz w:val="24"/>
        </w:rPr>
        <w:t>周年纪念章等。</w:t>
      </w:r>
    </w:p>
    <w:p w:rsidR="00EF740C" w:rsidRDefault="00EF740C" w:rsidP="00D443FB">
      <w:pPr>
        <w:pStyle w:val="a5"/>
        <w:spacing w:line="360" w:lineRule="auto"/>
        <w:ind w:firstLineChars="200" w:firstLine="480"/>
        <w:rPr>
          <w:rFonts w:hAnsi="宋体" w:hint="eastAsia"/>
          <w:sz w:val="24"/>
        </w:rPr>
      </w:pPr>
      <w:r w:rsidRPr="00EF740C">
        <w:rPr>
          <w:rFonts w:hAnsi="宋体" w:hint="eastAsia"/>
          <w:sz w:val="24"/>
        </w:rPr>
        <w:t>业绩和贡献十分突出，特此提名为突出贡献奖人选</w:t>
      </w:r>
      <w:r>
        <w:rPr>
          <w:rFonts w:hAnsi="宋体" w:hint="eastAsia"/>
          <w:sz w:val="24"/>
        </w:rPr>
        <w:t>。</w:t>
      </w:r>
    </w:p>
    <w:p w:rsidR="00D443FB" w:rsidRDefault="00D443FB" w:rsidP="00804F6B">
      <w:pPr>
        <w:pStyle w:val="a5"/>
        <w:spacing w:beforeLines="50" w:afterLines="50" w:line="360" w:lineRule="auto"/>
        <w:ind w:firstLineChars="200" w:firstLine="482"/>
        <w:rPr>
          <w:rFonts w:hAnsi="宋体" w:hint="eastAsia"/>
          <w:sz w:val="24"/>
        </w:rPr>
      </w:pPr>
      <w:r>
        <w:rPr>
          <w:rFonts w:hAnsi="宋体" w:hint="eastAsia"/>
          <w:b/>
          <w:sz w:val="24"/>
        </w:rPr>
        <w:t>2</w:t>
      </w:r>
      <w:r w:rsidRPr="00EF740C">
        <w:rPr>
          <w:rFonts w:hAnsi="宋体" w:hint="eastAsia"/>
          <w:b/>
          <w:sz w:val="24"/>
        </w:rPr>
        <w:t>、</w:t>
      </w:r>
      <w:r>
        <w:rPr>
          <w:rFonts w:hAnsi="宋体" w:hint="eastAsia"/>
          <w:b/>
          <w:sz w:val="24"/>
        </w:rPr>
        <w:t>张福锁</w:t>
      </w:r>
      <w:r>
        <w:rPr>
          <w:rFonts w:hAnsi="宋体" w:hint="eastAsia"/>
          <w:sz w:val="24"/>
        </w:rPr>
        <w:t>（中国农业大学教授，</w:t>
      </w:r>
      <w:r w:rsidRPr="00D443FB">
        <w:rPr>
          <w:rFonts w:hAnsi="宋体" w:hint="eastAsia"/>
          <w:sz w:val="24"/>
        </w:rPr>
        <w:t>中国工程院院士</w:t>
      </w:r>
      <w:r>
        <w:rPr>
          <w:rFonts w:hAnsi="宋体" w:hint="eastAsia"/>
          <w:sz w:val="24"/>
        </w:rPr>
        <w:t>）</w:t>
      </w:r>
    </w:p>
    <w:p w:rsidR="00D443FB" w:rsidRDefault="00D443FB" w:rsidP="00D443FB">
      <w:pPr>
        <w:pStyle w:val="a5"/>
        <w:spacing w:line="360" w:lineRule="auto"/>
        <w:ind w:firstLineChars="200" w:firstLine="482"/>
        <w:rPr>
          <w:rFonts w:hAnsi="宋体" w:hint="eastAsia"/>
          <w:b/>
          <w:sz w:val="24"/>
        </w:rPr>
      </w:pPr>
      <w:r w:rsidRPr="00EF740C">
        <w:rPr>
          <w:rFonts w:hAnsi="宋体" w:hint="eastAsia"/>
          <w:b/>
          <w:sz w:val="24"/>
        </w:rPr>
        <w:t>专家意见：</w:t>
      </w:r>
    </w:p>
    <w:p w:rsidR="00D443FB" w:rsidRPr="00D443FB" w:rsidRDefault="00D443FB" w:rsidP="00D443FB">
      <w:pPr>
        <w:pStyle w:val="a5"/>
        <w:spacing w:line="360" w:lineRule="auto"/>
        <w:ind w:firstLineChars="200" w:firstLine="480"/>
        <w:rPr>
          <w:rFonts w:hAnsi="宋体" w:hint="eastAsia"/>
          <w:sz w:val="24"/>
        </w:rPr>
      </w:pPr>
      <w:r w:rsidRPr="00D443FB">
        <w:rPr>
          <w:rFonts w:hAnsi="宋体" w:hint="eastAsia"/>
          <w:sz w:val="24"/>
        </w:rPr>
        <w:t>田长彦研究员，近</w:t>
      </w:r>
      <w:r w:rsidRPr="00D443FB">
        <w:rPr>
          <w:rFonts w:hAnsi="宋体" w:hint="eastAsia"/>
          <w:sz w:val="24"/>
        </w:rPr>
        <w:t>40</w:t>
      </w:r>
      <w:r w:rsidRPr="00D443FB">
        <w:rPr>
          <w:rFonts w:hAnsi="宋体" w:hint="eastAsia"/>
          <w:sz w:val="24"/>
        </w:rPr>
        <w:t>年来，扎根新疆，主持完成国家重点研发计划重点专项项目、国家</w:t>
      </w:r>
      <w:r w:rsidRPr="00D443FB">
        <w:rPr>
          <w:rFonts w:hAnsi="宋体" w:hint="eastAsia"/>
          <w:sz w:val="24"/>
        </w:rPr>
        <w:t>973</w:t>
      </w:r>
      <w:r w:rsidRPr="00D443FB">
        <w:rPr>
          <w:rFonts w:hAnsi="宋体" w:hint="eastAsia"/>
          <w:sz w:val="24"/>
        </w:rPr>
        <w:t>、</w:t>
      </w:r>
      <w:r w:rsidRPr="00D443FB">
        <w:rPr>
          <w:rFonts w:hAnsi="宋体" w:hint="eastAsia"/>
          <w:sz w:val="24"/>
        </w:rPr>
        <w:t>863</w:t>
      </w:r>
      <w:r w:rsidRPr="00D443FB">
        <w:rPr>
          <w:rFonts w:hAnsi="宋体" w:hint="eastAsia"/>
          <w:sz w:val="24"/>
        </w:rPr>
        <w:t>、国家基金、国家支撑、行业专项、院重点、自治区攻关、地方委托等项目</w:t>
      </w:r>
      <w:r w:rsidRPr="00D443FB">
        <w:rPr>
          <w:rFonts w:hAnsi="宋体" w:hint="eastAsia"/>
          <w:sz w:val="24"/>
        </w:rPr>
        <w:t>40</w:t>
      </w:r>
      <w:r w:rsidRPr="00D443FB">
        <w:rPr>
          <w:rFonts w:hAnsi="宋体" w:hint="eastAsia"/>
          <w:sz w:val="24"/>
        </w:rPr>
        <w:t>多项。立足灌区，揭示绿洲农业中低产田成因，提出综合治理与生态农业建设技术体系；确立了“相生植保”理论，研发了新疆棉蚜生态防控技术，为新疆棉花可持续发展提供了技术保障；探明了新疆盐生植物生物多样性，研究了其耐盐机制，攻克盐碱地资源化和生态环境建设的关键技术，开创了新疆盐土农业范式；揭示新疆膜下滴灌棉田系统的生态效应，以水肥一体化为切入点，创立绿洲农田养分资源综合管理理论与实践，为绿洲农业高产高效与安全提供技术支撑。成果获国家、省部级科技进步奖</w:t>
      </w:r>
      <w:r w:rsidRPr="00D443FB">
        <w:rPr>
          <w:rFonts w:hAnsi="宋体" w:hint="eastAsia"/>
          <w:sz w:val="24"/>
        </w:rPr>
        <w:t>7</w:t>
      </w:r>
      <w:r w:rsidRPr="00D443FB">
        <w:rPr>
          <w:rFonts w:hAnsi="宋体" w:hint="eastAsia"/>
          <w:sz w:val="24"/>
        </w:rPr>
        <w:t>项，其中国家科技进步二等奖</w:t>
      </w:r>
      <w:r w:rsidRPr="00D443FB">
        <w:rPr>
          <w:rFonts w:hAnsi="宋体" w:hint="eastAsia"/>
          <w:sz w:val="24"/>
        </w:rPr>
        <w:t>3</w:t>
      </w:r>
      <w:r w:rsidRPr="00D443FB">
        <w:rPr>
          <w:rFonts w:hAnsi="宋体" w:hint="eastAsia"/>
          <w:sz w:val="24"/>
        </w:rPr>
        <w:t>项，新疆科技进步一等奖</w:t>
      </w:r>
      <w:r w:rsidRPr="00D443FB">
        <w:rPr>
          <w:rFonts w:hAnsi="宋体" w:hint="eastAsia"/>
          <w:sz w:val="24"/>
        </w:rPr>
        <w:t>3</w:t>
      </w:r>
      <w:r w:rsidRPr="00D443FB">
        <w:rPr>
          <w:rFonts w:hAnsi="宋体" w:hint="eastAsia"/>
          <w:sz w:val="24"/>
        </w:rPr>
        <w:t>项、二等奖</w:t>
      </w:r>
      <w:r w:rsidRPr="00D443FB">
        <w:rPr>
          <w:rFonts w:hAnsi="宋体" w:hint="eastAsia"/>
          <w:sz w:val="24"/>
        </w:rPr>
        <w:t>1</w:t>
      </w:r>
      <w:r w:rsidRPr="00D443FB">
        <w:rPr>
          <w:rFonts w:hAnsi="宋体" w:hint="eastAsia"/>
          <w:sz w:val="24"/>
        </w:rPr>
        <w:t>项、三等奖</w:t>
      </w:r>
      <w:r w:rsidRPr="00D443FB">
        <w:rPr>
          <w:rFonts w:hAnsi="宋体" w:hint="eastAsia"/>
          <w:sz w:val="24"/>
        </w:rPr>
        <w:t>2</w:t>
      </w:r>
      <w:r w:rsidRPr="00D443FB">
        <w:rPr>
          <w:rFonts w:hAnsi="宋体" w:hint="eastAsia"/>
          <w:sz w:val="24"/>
        </w:rPr>
        <w:t>项，中国科学院杰出成就奖</w:t>
      </w:r>
      <w:r w:rsidRPr="00D443FB">
        <w:rPr>
          <w:rFonts w:hAnsi="宋体" w:hint="eastAsia"/>
          <w:sz w:val="24"/>
        </w:rPr>
        <w:t>1</w:t>
      </w:r>
      <w:r w:rsidRPr="00D443FB">
        <w:rPr>
          <w:rFonts w:hAnsi="宋体" w:hint="eastAsia"/>
          <w:sz w:val="24"/>
        </w:rPr>
        <w:t>项。授权发明专利</w:t>
      </w:r>
      <w:r w:rsidRPr="00D443FB">
        <w:rPr>
          <w:rFonts w:hAnsi="宋体" w:hint="eastAsia"/>
          <w:sz w:val="24"/>
        </w:rPr>
        <w:t>46</w:t>
      </w:r>
      <w:r w:rsidRPr="00D443FB">
        <w:rPr>
          <w:rFonts w:hAnsi="宋体" w:hint="eastAsia"/>
          <w:sz w:val="24"/>
        </w:rPr>
        <w:t>件项、软件登记</w:t>
      </w:r>
      <w:r w:rsidRPr="00D443FB">
        <w:rPr>
          <w:rFonts w:hAnsi="宋体" w:hint="eastAsia"/>
          <w:sz w:val="24"/>
        </w:rPr>
        <w:t>1</w:t>
      </w:r>
      <w:r w:rsidRPr="00D443FB">
        <w:rPr>
          <w:rFonts w:hAnsi="宋体" w:hint="eastAsia"/>
          <w:sz w:val="24"/>
        </w:rPr>
        <w:t>项。苗木种质登记</w:t>
      </w:r>
      <w:r w:rsidRPr="00D443FB">
        <w:rPr>
          <w:rFonts w:hAnsi="宋体" w:hint="eastAsia"/>
          <w:sz w:val="24"/>
        </w:rPr>
        <w:t>3</w:t>
      </w:r>
      <w:r w:rsidRPr="00D443FB">
        <w:rPr>
          <w:rFonts w:hAnsi="宋体" w:hint="eastAsia"/>
          <w:sz w:val="24"/>
        </w:rPr>
        <w:t>个，编著与副编著专著</w:t>
      </w:r>
      <w:r w:rsidRPr="00D443FB">
        <w:rPr>
          <w:rFonts w:hAnsi="宋体" w:hint="eastAsia"/>
          <w:sz w:val="24"/>
        </w:rPr>
        <w:t>4</w:t>
      </w:r>
      <w:r w:rsidRPr="00D443FB">
        <w:rPr>
          <w:rFonts w:hAnsi="宋体" w:hint="eastAsia"/>
          <w:sz w:val="24"/>
        </w:rPr>
        <w:t>部，国内外学术刊物上发表论文</w:t>
      </w:r>
      <w:r w:rsidRPr="00D443FB">
        <w:rPr>
          <w:rFonts w:hAnsi="宋体" w:hint="eastAsia"/>
          <w:sz w:val="24"/>
        </w:rPr>
        <w:t>300</w:t>
      </w:r>
      <w:r w:rsidRPr="00D443FB">
        <w:rPr>
          <w:rFonts w:hAnsi="宋体" w:hint="eastAsia"/>
          <w:sz w:val="24"/>
        </w:rPr>
        <w:t>余篇，其中</w:t>
      </w:r>
      <w:r w:rsidRPr="00D443FB">
        <w:rPr>
          <w:rFonts w:hAnsi="宋体" w:hint="eastAsia"/>
          <w:sz w:val="24"/>
        </w:rPr>
        <w:t>SCI</w:t>
      </w:r>
      <w:r w:rsidRPr="00D443FB">
        <w:rPr>
          <w:rFonts w:hAnsi="宋体" w:hint="eastAsia"/>
          <w:sz w:val="24"/>
        </w:rPr>
        <w:t>收录论文</w:t>
      </w:r>
      <w:r w:rsidRPr="00D443FB">
        <w:rPr>
          <w:rFonts w:hAnsi="宋体" w:hint="eastAsia"/>
          <w:sz w:val="24"/>
        </w:rPr>
        <w:t>80</w:t>
      </w:r>
      <w:r w:rsidRPr="00D443FB">
        <w:rPr>
          <w:rFonts w:hAnsi="宋体" w:hint="eastAsia"/>
          <w:sz w:val="24"/>
        </w:rPr>
        <w:t>余篇。享受国务院“政府特殊津贴专家”；获全国“五一”劳动奖章；“全国优秀科技工作者”；“自治区有突出贡献的优秀专家”；国家人事部、中国科学院“中国科学院先进工作者”；“全国农业科技先进工作者”；“全国科技扶贫先进个人”；“自治区天山英才第一层次人才”；“中国科学院特聘核心骨干研究员”；获中共中央、国务院、中央军委“庆祝中华人民共和国成立</w:t>
      </w:r>
      <w:r w:rsidRPr="00D443FB">
        <w:rPr>
          <w:rFonts w:hAnsi="宋体" w:hint="eastAsia"/>
          <w:sz w:val="24"/>
        </w:rPr>
        <w:t>70</w:t>
      </w:r>
      <w:r w:rsidRPr="00D443FB">
        <w:rPr>
          <w:rFonts w:hAnsi="宋体" w:hint="eastAsia"/>
          <w:sz w:val="24"/>
        </w:rPr>
        <w:t>周年纪念章”等。</w:t>
      </w:r>
    </w:p>
    <w:p w:rsidR="00D443FB" w:rsidRPr="00D443FB" w:rsidRDefault="00D443FB" w:rsidP="00D443FB">
      <w:pPr>
        <w:pStyle w:val="a5"/>
        <w:spacing w:line="360" w:lineRule="auto"/>
        <w:ind w:firstLineChars="200" w:firstLine="480"/>
        <w:rPr>
          <w:rFonts w:hAnsi="宋体" w:hint="eastAsia"/>
          <w:sz w:val="24"/>
        </w:rPr>
      </w:pPr>
      <w:r w:rsidRPr="00D443FB">
        <w:rPr>
          <w:rFonts w:hAnsi="宋体" w:hint="eastAsia"/>
          <w:sz w:val="24"/>
        </w:rPr>
        <w:t>业绩和贡献十分突出，特此提名为突出贡献奖人选</w:t>
      </w:r>
      <w:r>
        <w:rPr>
          <w:rFonts w:hAnsi="宋体" w:hint="eastAsia"/>
          <w:sz w:val="24"/>
        </w:rPr>
        <w:t>。</w:t>
      </w:r>
    </w:p>
    <w:p w:rsidR="00D443FB" w:rsidRPr="00D443FB" w:rsidRDefault="00D443FB" w:rsidP="00D443FB">
      <w:pPr>
        <w:pStyle w:val="a5"/>
        <w:spacing w:beforeLines="50" w:afterLines="50" w:line="360" w:lineRule="auto"/>
        <w:ind w:firstLine="0"/>
        <w:rPr>
          <w:rFonts w:hAnsi="宋体" w:hint="eastAsia"/>
          <w:b/>
          <w:szCs w:val="28"/>
        </w:rPr>
      </w:pPr>
      <w:r>
        <w:rPr>
          <w:rFonts w:hAnsi="宋体" w:hint="eastAsia"/>
          <w:b/>
          <w:szCs w:val="28"/>
        </w:rPr>
        <w:t>三、候选人</w:t>
      </w:r>
      <w:r w:rsidRPr="00D443FB">
        <w:rPr>
          <w:rFonts w:hAnsi="宋体" w:hint="eastAsia"/>
          <w:b/>
          <w:szCs w:val="28"/>
        </w:rPr>
        <w:t>主要科学技术成就和贡献</w:t>
      </w:r>
    </w:p>
    <w:p w:rsidR="00D443FB" w:rsidRDefault="00D443FB" w:rsidP="00D443FB">
      <w:pPr>
        <w:pStyle w:val="a5"/>
        <w:spacing w:line="360" w:lineRule="auto"/>
        <w:ind w:firstLineChars="200" w:firstLine="480"/>
        <w:rPr>
          <w:rFonts w:hAnsi="宋体" w:hint="eastAsia"/>
          <w:sz w:val="24"/>
        </w:rPr>
      </w:pPr>
      <w:r>
        <w:rPr>
          <w:rFonts w:hAnsi="宋体"/>
          <w:sz w:val="24"/>
        </w:rPr>
        <w:t>田长彦研究员作为新疆绿洲农业生态研究方向的领军人，</w:t>
      </w:r>
      <w:r w:rsidRPr="00B1357B">
        <w:rPr>
          <w:rFonts w:hAnsi="宋体"/>
          <w:sz w:val="24"/>
        </w:rPr>
        <w:t>以生态学理论为指导，</w:t>
      </w:r>
      <w:r>
        <w:rPr>
          <w:rFonts w:hAnsi="宋体" w:hint="eastAsia"/>
          <w:sz w:val="24"/>
        </w:rPr>
        <w:t>试验</w:t>
      </w:r>
      <w:r w:rsidRPr="00B1357B">
        <w:rPr>
          <w:rFonts w:hAnsi="宋体"/>
          <w:sz w:val="24"/>
        </w:rPr>
        <w:t>示范推广为手段，形成绿洲农业生态建设理论与技术，推动新疆农业的</w:t>
      </w:r>
      <w:r w:rsidRPr="00B1357B">
        <w:rPr>
          <w:rFonts w:hAnsi="宋体"/>
          <w:sz w:val="24"/>
        </w:rPr>
        <w:lastRenderedPageBreak/>
        <w:t>可持续发展。他长期在新疆绿洲进行调查研究、科学实验与示范。</w:t>
      </w:r>
      <w:r>
        <w:rPr>
          <w:rFonts w:hAnsi="宋体" w:hint="eastAsia"/>
          <w:sz w:val="24"/>
        </w:rPr>
        <w:t>近</w:t>
      </w:r>
      <w:r>
        <w:rPr>
          <w:rFonts w:hAnsi="宋体" w:hint="eastAsia"/>
          <w:sz w:val="24"/>
        </w:rPr>
        <w:t>40</w:t>
      </w:r>
      <w:r>
        <w:rPr>
          <w:rFonts w:hAnsi="宋体"/>
          <w:sz w:val="24"/>
        </w:rPr>
        <w:t>年来，负责了</w:t>
      </w:r>
      <w:r w:rsidRPr="00F443BF">
        <w:rPr>
          <w:rFonts w:hAnsi="宋体" w:hint="eastAsia"/>
          <w:sz w:val="24"/>
        </w:rPr>
        <w:t>国家重点研发计划重点专项</w:t>
      </w:r>
      <w:r>
        <w:rPr>
          <w:rFonts w:hAnsi="宋体" w:hint="eastAsia"/>
          <w:sz w:val="24"/>
        </w:rPr>
        <w:t>、</w:t>
      </w:r>
      <w:r w:rsidRPr="00F443BF">
        <w:rPr>
          <w:rFonts w:hAnsi="宋体" w:hint="eastAsia"/>
          <w:sz w:val="24"/>
        </w:rPr>
        <w:t>国家自然基金联合基金重点项目</w:t>
      </w:r>
      <w:r>
        <w:rPr>
          <w:rFonts w:hAnsi="宋体" w:hint="eastAsia"/>
          <w:sz w:val="24"/>
        </w:rPr>
        <w:t>、</w:t>
      </w:r>
      <w:r w:rsidRPr="00B1357B">
        <w:rPr>
          <w:sz w:val="24"/>
        </w:rPr>
        <w:t>“973”</w:t>
      </w:r>
      <w:r w:rsidRPr="00B1357B">
        <w:rPr>
          <w:rFonts w:hAnsi="宋体"/>
          <w:sz w:val="24"/>
        </w:rPr>
        <w:t>计划课题、国家攻关计划课题、国家科技支撑计划课题、国家行业专项课题、国家</w:t>
      </w:r>
      <w:r w:rsidRPr="00B1357B">
        <w:rPr>
          <w:sz w:val="24"/>
        </w:rPr>
        <w:t>863</w:t>
      </w:r>
      <w:r w:rsidRPr="00B1357B">
        <w:rPr>
          <w:rFonts w:hAnsi="宋体"/>
          <w:sz w:val="24"/>
        </w:rPr>
        <w:t>计划课题，国家基金项目、国际合作项目、中国科学院知识创新项目、自治区重点项目、地方委托</w:t>
      </w:r>
      <w:r>
        <w:rPr>
          <w:rFonts w:hAnsi="宋体" w:hint="eastAsia"/>
          <w:sz w:val="24"/>
        </w:rPr>
        <w:t>等</w:t>
      </w:r>
      <w:r w:rsidRPr="00B1357B">
        <w:rPr>
          <w:rFonts w:hAnsi="宋体"/>
          <w:sz w:val="24"/>
        </w:rPr>
        <w:t>项目</w:t>
      </w:r>
      <w:r>
        <w:rPr>
          <w:rFonts w:hAnsi="宋体" w:hint="eastAsia"/>
          <w:sz w:val="24"/>
        </w:rPr>
        <w:t>4</w:t>
      </w:r>
      <w:r w:rsidRPr="00B1357B">
        <w:rPr>
          <w:sz w:val="24"/>
        </w:rPr>
        <w:t>0</w:t>
      </w:r>
      <w:r w:rsidRPr="00B1357B">
        <w:rPr>
          <w:rFonts w:hAnsi="宋体"/>
          <w:sz w:val="24"/>
        </w:rPr>
        <w:t>余项。</w:t>
      </w:r>
      <w:r>
        <w:rPr>
          <w:rFonts w:hAnsi="宋体" w:hint="eastAsia"/>
          <w:sz w:val="24"/>
        </w:rPr>
        <w:t>取得了丰硕的研究成果：</w:t>
      </w:r>
      <w:r>
        <w:rPr>
          <w:rFonts w:ascii="宋体" w:hAnsi="宋体" w:hint="eastAsia"/>
          <w:sz w:val="24"/>
        </w:rPr>
        <w:t>①</w:t>
      </w:r>
      <w:r w:rsidRPr="00D443FB">
        <w:rPr>
          <w:rFonts w:hAnsi="宋体" w:hint="eastAsia"/>
          <w:sz w:val="24"/>
        </w:rPr>
        <w:t>立足灌区，揭示绿洲农业中低产田成因，提出综合治理与生态农业建设技术体系</w:t>
      </w:r>
      <w:r>
        <w:rPr>
          <w:rFonts w:hAnsi="宋体" w:hint="eastAsia"/>
          <w:sz w:val="24"/>
        </w:rPr>
        <w:t>；</w:t>
      </w:r>
      <w:r>
        <w:rPr>
          <w:rFonts w:ascii="宋体" w:hAnsi="宋体" w:hint="eastAsia"/>
          <w:sz w:val="24"/>
        </w:rPr>
        <w:t>②</w:t>
      </w:r>
      <w:r w:rsidRPr="00D443FB">
        <w:rPr>
          <w:rFonts w:hAnsi="宋体" w:hint="eastAsia"/>
          <w:sz w:val="24"/>
        </w:rPr>
        <w:t>确立了“相生植保”理论，研发了新疆棉蚜生态防控技术，为新疆棉花可持续发展提供了技术保障</w:t>
      </w:r>
      <w:r>
        <w:rPr>
          <w:rFonts w:hAnsi="宋体" w:hint="eastAsia"/>
          <w:sz w:val="24"/>
        </w:rPr>
        <w:t>；</w:t>
      </w:r>
      <w:r>
        <w:rPr>
          <w:rFonts w:ascii="宋体" w:hAnsi="宋体" w:hint="eastAsia"/>
          <w:sz w:val="24"/>
        </w:rPr>
        <w:t>③</w:t>
      </w:r>
      <w:r w:rsidRPr="00D443FB">
        <w:rPr>
          <w:rFonts w:hAnsi="宋体" w:hint="eastAsia"/>
          <w:sz w:val="24"/>
        </w:rPr>
        <w:t>探明了新疆盐生植物生物多样性，研究了其耐盐机制，攻克盐碱地资源化和生态环境建设的关键技术，开创了新疆盐土农业范式</w:t>
      </w:r>
      <w:r>
        <w:rPr>
          <w:rFonts w:hAnsi="宋体" w:hint="eastAsia"/>
          <w:sz w:val="24"/>
        </w:rPr>
        <w:t>；</w:t>
      </w:r>
      <w:r>
        <w:rPr>
          <w:rFonts w:ascii="宋体" w:hAnsi="宋体" w:hint="eastAsia"/>
          <w:sz w:val="24"/>
        </w:rPr>
        <w:t>④</w:t>
      </w:r>
      <w:r w:rsidRPr="00D443FB">
        <w:rPr>
          <w:rFonts w:hAnsi="宋体" w:hint="eastAsia"/>
          <w:sz w:val="24"/>
        </w:rPr>
        <w:t>揭示新疆膜下滴灌棉田系统的生态效应，以水肥一体化为切入点，创立绿洲农田养分资源综合管理理论与实践，为绿洲农业高产高效与安全提供技术支撑</w:t>
      </w:r>
      <w:r>
        <w:rPr>
          <w:rFonts w:hAnsi="宋体" w:hint="eastAsia"/>
          <w:sz w:val="24"/>
        </w:rPr>
        <w:t>。上述多项</w:t>
      </w:r>
      <w:r w:rsidRPr="00B1357B">
        <w:rPr>
          <w:rFonts w:hAnsi="宋体"/>
          <w:sz w:val="24"/>
        </w:rPr>
        <w:t>科研成果</w:t>
      </w:r>
      <w:r>
        <w:rPr>
          <w:rFonts w:hAnsi="宋体" w:hint="eastAsia"/>
          <w:sz w:val="24"/>
        </w:rPr>
        <w:t>已在新疆大面积应用，产生了良好的经济、社会及生态效益，</w:t>
      </w:r>
      <w:r w:rsidRPr="00B1357B">
        <w:rPr>
          <w:rFonts w:hAnsi="宋体"/>
          <w:sz w:val="24"/>
        </w:rPr>
        <w:t>获国家科技进步二等奖</w:t>
      </w:r>
      <w:r w:rsidRPr="00B1357B">
        <w:rPr>
          <w:sz w:val="24"/>
        </w:rPr>
        <w:t>3</w:t>
      </w:r>
      <w:r w:rsidRPr="00B1357B">
        <w:rPr>
          <w:rFonts w:hAnsi="宋体"/>
          <w:sz w:val="24"/>
        </w:rPr>
        <w:t>项，新疆科技进步一等奖</w:t>
      </w:r>
      <w:r w:rsidRPr="00B1357B">
        <w:rPr>
          <w:sz w:val="24"/>
        </w:rPr>
        <w:t>2</w:t>
      </w:r>
      <w:r w:rsidRPr="00B1357B">
        <w:rPr>
          <w:rFonts w:hAnsi="宋体"/>
          <w:sz w:val="24"/>
        </w:rPr>
        <w:t>项、二等奖</w:t>
      </w:r>
      <w:r w:rsidRPr="00B1357B">
        <w:rPr>
          <w:sz w:val="24"/>
        </w:rPr>
        <w:t>1</w:t>
      </w:r>
      <w:r w:rsidRPr="00B1357B">
        <w:rPr>
          <w:rFonts w:hAnsi="宋体"/>
          <w:sz w:val="24"/>
        </w:rPr>
        <w:t>项、三等奖</w:t>
      </w:r>
      <w:r w:rsidRPr="00B1357B">
        <w:rPr>
          <w:sz w:val="24"/>
        </w:rPr>
        <w:t>2</w:t>
      </w:r>
      <w:r w:rsidRPr="00B1357B">
        <w:rPr>
          <w:rFonts w:hAnsi="宋体"/>
          <w:sz w:val="24"/>
        </w:rPr>
        <w:t>项</w:t>
      </w:r>
      <w:r>
        <w:rPr>
          <w:rFonts w:hAnsi="宋体" w:hint="eastAsia"/>
          <w:sz w:val="24"/>
        </w:rPr>
        <w:t>，中国科学院杰出成就奖</w:t>
      </w: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项</w:t>
      </w:r>
      <w:r w:rsidRPr="00B1357B">
        <w:rPr>
          <w:rFonts w:hAnsi="宋体"/>
          <w:sz w:val="24"/>
        </w:rPr>
        <w:t>。授权发明专利</w:t>
      </w:r>
      <w:r>
        <w:rPr>
          <w:rFonts w:hint="eastAsia"/>
          <w:color w:val="000000"/>
          <w:sz w:val="24"/>
        </w:rPr>
        <w:t>46</w:t>
      </w:r>
      <w:r w:rsidRPr="00B1357B">
        <w:rPr>
          <w:rFonts w:hAnsi="宋体"/>
          <w:color w:val="000000"/>
          <w:sz w:val="24"/>
        </w:rPr>
        <w:t>项</w:t>
      </w:r>
      <w:r w:rsidRPr="00B1357B">
        <w:rPr>
          <w:rFonts w:hAnsi="宋体"/>
          <w:sz w:val="24"/>
        </w:rPr>
        <w:t>，软件登记</w:t>
      </w:r>
      <w:r w:rsidRPr="00B1357B">
        <w:rPr>
          <w:sz w:val="24"/>
        </w:rPr>
        <w:t>2</w:t>
      </w:r>
      <w:r w:rsidRPr="00B1357B">
        <w:rPr>
          <w:rFonts w:hAnsi="宋体"/>
          <w:sz w:val="24"/>
        </w:rPr>
        <w:t>个。</w:t>
      </w:r>
      <w:r w:rsidRPr="00131687">
        <w:rPr>
          <w:rFonts w:hAnsi="宋体"/>
          <w:sz w:val="24"/>
        </w:rPr>
        <w:t>编写专著</w:t>
      </w:r>
      <w:r w:rsidRPr="00131687">
        <w:rPr>
          <w:rFonts w:hAnsi="宋体"/>
          <w:sz w:val="24"/>
        </w:rPr>
        <w:t>3</w:t>
      </w:r>
      <w:r w:rsidRPr="00131687">
        <w:rPr>
          <w:rFonts w:hAnsi="宋体"/>
          <w:sz w:val="24"/>
        </w:rPr>
        <w:t>部被引用</w:t>
      </w:r>
      <w:r w:rsidRPr="00551C1C"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22</w:t>
      </w:r>
      <w:r w:rsidRPr="00131687">
        <w:rPr>
          <w:rFonts w:hAnsi="宋体"/>
          <w:sz w:val="24"/>
        </w:rPr>
        <w:t>次。发表论文</w:t>
      </w:r>
      <w:r w:rsidRPr="00551C1C">
        <w:rPr>
          <w:rFonts w:hint="eastAsia"/>
          <w:color w:val="000000"/>
          <w:sz w:val="24"/>
        </w:rPr>
        <w:t>300</w:t>
      </w:r>
      <w:r w:rsidRPr="00131687">
        <w:rPr>
          <w:rFonts w:hAnsi="宋体"/>
          <w:sz w:val="24"/>
        </w:rPr>
        <w:t>余篇，其中</w:t>
      </w:r>
      <w:r w:rsidRPr="00131687">
        <w:rPr>
          <w:rFonts w:hAnsi="宋体"/>
          <w:sz w:val="24"/>
        </w:rPr>
        <w:t>SCI</w:t>
      </w:r>
      <w:r w:rsidRPr="00131687">
        <w:rPr>
          <w:rFonts w:hAnsi="宋体"/>
          <w:sz w:val="24"/>
        </w:rPr>
        <w:t>收录论文</w:t>
      </w:r>
      <w:r w:rsidRPr="00551C1C">
        <w:rPr>
          <w:rFonts w:hAnsi="宋体" w:hint="eastAsia"/>
          <w:sz w:val="24"/>
        </w:rPr>
        <w:t>97</w:t>
      </w:r>
      <w:r w:rsidRPr="00131687">
        <w:rPr>
          <w:rFonts w:hAnsi="宋体"/>
          <w:sz w:val="24"/>
        </w:rPr>
        <w:t>篇被引用</w:t>
      </w:r>
      <w:r w:rsidRPr="00551C1C">
        <w:rPr>
          <w:rFonts w:hAnsi="宋体" w:hint="eastAsia"/>
          <w:sz w:val="24"/>
        </w:rPr>
        <w:t>1042</w:t>
      </w:r>
      <w:r w:rsidRPr="00131687">
        <w:rPr>
          <w:rFonts w:hAnsi="宋体"/>
          <w:sz w:val="24"/>
        </w:rPr>
        <w:t>余次，单篇最高引用</w:t>
      </w:r>
      <w:r w:rsidRPr="00551C1C">
        <w:rPr>
          <w:rFonts w:hint="eastAsia"/>
          <w:sz w:val="24"/>
        </w:rPr>
        <w:t>168</w:t>
      </w:r>
      <w:r w:rsidRPr="00551C1C">
        <w:rPr>
          <w:sz w:val="24"/>
        </w:rPr>
        <w:t>次</w:t>
      </w:r>
      <w:r w:rsidRPr="00131687">
        <w:rPr>
          <w:rFonts w:hAnsi="宋体"/>
          <w:sz w:val="24"/>
        </w:rPr>
        <w:t>。</w:t>
      </w:r>
      <w:r w:rsidRPr="00B1357B">
        <w:rPr>
          <w:rFonts w:hAnsi="宋体"/>
          <w:sz w:val="24"/>
        </w:rPr>
        <w:t>享受国务院政府津贴、全国</w:t>
      </w:r>
      <w:r w:rsidRPr="00B1357B">
        <w:rPr>
          <w:sz w:val="24"/>
        </w:rPr>
        <w:t>“</w:t>
      </w:r>
      <w:r w:rsidRPr="00B1357B">
        <w:rPr>
          <w:rFonts w:hAnsi="宋体"/>
          <w:sz w:val="24"/>
        </w:rPr>
        <w:t>五一</w:t>
      </w:r>
      <w:r w:rsidRPr="00B1357B">
        <w:rPr>
          <w:sz w:val="24"/>
        </w:rPr>
        <w:t>”</w:t>
      </w:r>
      <w:r w:rsidRPr="00B1357B">
        <w:rPr>
          <w:rFonts w:hAnsi="宋体"/>
          <w:sz w:val="24"/>
        </w:rPr>
        <w:t>劳动奖章获得者、人事部和中科院先进工作者、全国优秀科技工作者、自治区有突出贡献的优秀专家、自治区天山英才第一层次人才</w:t>
      </w:r>
      <w:r>
        <w:rPr>
          <w:rFonts w:hAnsi="宋体" w:hint="eastAsia"/>
          <w:sz w:val="24"/>
        </w:rPr>
        <w:t>，自治区天山领军人才，</w:t>
      </w:r>
      <w:r w:rsidRPr="00FB20A5">
        <w:rPr>
          <w:rFonts w:hAnsi="宋体"/>
          <w:sz w:val="24"/>
        </w:rPr>
        <w:t>庆祝中华人民共和国成立</w:t>
      </w:r>
      <w:r w:rsidRPr="00FB20A5">
        <w:rPr>
          <w:rFonts w:hAnsi="宋体"/>
          <w:sz w:val="24"/>
        </w:rPr>
        <w:t>70</w:t>
      </w:r>
      <w:r w:rsidRPr="00FB20A5">
        <w:rPr>
          <w:rFonts w:hAnsi="宋体"/>
          <w:sz w:val="24"/>
        </w:rPr>
        <w:t>周年纪念章</w:t>
      </w:r>
      <w:r>
        <w:rPr>
          <w:rFonts w:hAnsi="宋体" w:hint="eastAsia"/>
          <w:sz w:val="24"/>
        </w:rPr>
        <w:t>，入选“中国科学院特聘研究员”计划—特聘核心骨干研究员</w:t>
      </w:r>
      <w:r w:rsidRPr="00B1357B">
        <w:rPr>
          <w:rFonts w:hAnsi="宋体"/>
          <w:sz w:val="24"/>
        </w:rPr>
        <w:t>等。</w:t>
      </w:r>
    </w:p>
    <w:p w:rsidR="00D443FB" w:rsidRDefault="00D443FB" w:rsidP="00D443FB">
      <w:pPr>
        <w:pStyle w:val="a5"/>
        <w:spacing w:line="360" w:lineRule="auto"/>
        <w:ind w:firstLineChars="200" w:firstLine="480"/>
        <w:rPr>
          <w:rFonts w:hAnsi="宋体" w:hint="eastAsia"/>
          <w:sz w:val="24"/>
        </w:rPr>
      </w:pPr>
    </w:p>
    <w:p w:rsidR="00D443FB" w:rsidRDefault="00D443FB" w:rsidP="00D443FB">
      <w:pPr>
        <w:pStyle w:val="a5"/>
        <w:spacing w:line="360" w:lineRule="auto"/>
        <w:ind w:firstLineChars="200" w:firstLine="480"/>
        <w:rPr>
          <w:rFonts w:hAnsi="宋体" w:hint="eastAsia"/>
          <w:sz w:val="24"/>
        </w:rPr>
      </w:pPr>
    </w:p>
    <w:p w:rsidR="00D443FB" w:rsidRDefault="00D443FB" w:rsidP="00D443FB">
      <w:pPr>
        <w:pStyle w:val="a5"/>
        <w:spacing w:line="360" w:lineRule="auto"/>
        <w:ind w:firstLineChars="200" w:firstLine="480"/>
        <w:rPr>
          <w:rFonts w:hAnsi="宋体" w:hint="eastAsia"/>
          <w:sz w:val="24"/>
        </w:rPr>
      </w:pPr>
    </w:p>
    <w:sectPr w:rsidR="00D44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628" w:rsidRDefault="00567628" w:rsidP="00EF740C">
      <w:r>
        <w:separator/>
      </w:r>
    </w:p>
  </w:endnote>
  <w:endnote w:type="continuationSeparator" w:id="1">
    <w:p w:rsidR="00567628" w:rsidRDefault="00567628" w:rsidP="00EF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628" w:rsidRDefault="00567628" w:rsidP="00EF740C">
      <w:r>
        <w:separator/>
      </w:r>
    </w:p>
  </w:footnote>
  <w:footnote w:type="continuationSeparator" w:id="1">
    <w:p w:rsidR="00567628" w:rsidRDefault="00567628" w:rsidP="00EF7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40C"/>
    <w:rsid w:val="00567628"/>
    <w:rsid w:val="00804F6B"/>
    <w:rsid w:val="00D443FB"/>
    <w:rsid w:val="00E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4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4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40C"/>
    <w:rPr>
      <w:sz w:val="18"/>
      <w:szCs w:val="18"/>
    </w:rPr>
  </w:style>
  <w:style w:type="paragraph" w:styleId="a5">
    <w:name w:val="Body Text Indent"/>
    <w:basedOn w:val="a"/>
    <w:link w:val="Char1"/>
    <w:rsid w:val="00EF740C"/>
    <w:pPr>
      <w:spacing w:line="540" w:lineRule="exact"/>
      <w:ind w:firstLine="570"/>
    </w:pPr>
    <w:rPr>
      <w:sz w:val="28"/>
      <w:szCs w:val="24"/>
    </w:rPr>
  </w:style>
  <w:style w:type="character" w:customStyle="1" w:styleId="Char1">
    <w:name w:val="正文文本缩进 Char"/>
    <w:basedOn w:val="a0"/>
    <w:link w:val="a5"/>
    <w:rsid w:val="00EF740C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2020-08-15T06:07:00Z</dcterms:created>
  <dcterms:modified xsi:type="dcterms:W3CDTF">2020-08-15T06:35:00Z</dcterms:modified>
</cp:coreProperties>
</file>